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50" w:rsidRPr="00537AB1" w:rsidRDefault="00537AB1" w:rsidP="00537AB1">
      <w:pPr>
        <w:jc w:val="both"/>
        <w:rPr>
          <w:rFonts w:ascii="Times New Roman" w:hAnsi="Times New Roman" w:cs="Times New Roman"/>
          <w:sz w:val="28"/>
          <w:szCs w:val="28"/>
        </w:rPr>
      </w:pPr>
      <w:r w:rsidRPr="00537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91B91E" wp14:editId="0077887F">
            <wp:simplePos x="0" y="0"/>
            <wp:positionH relativeFrom="column">
              <wp:posOffset>3819525</wp:posOffset>
            </wp:positionH>
            <wp:positionV relativeFrom="paragraph">
              <wp:posOffset>19050</wp:posOffset>
            </wp:positionV>
            <wp:extent cx="2131695" cy="1508760"/>
            <wp:effectExtent l="0" t="0" r="1905" b="0"/>
            <wp:wrapTight wrapText="bothSides">
              <wp:wrapPolygon edited="0">
                <wp:start x="0" y="0"/>
                <wp:lineTo x="0" y="21273"/>
                <wp:lineTo x="21426" y="21273"/>
                <wp:lineTo x="214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AB1">
        <w:rPr>
          <w:rFonts w:ascii="Times New Roman" w:hAnsi="Times New Roman" w:cs="Times New Roman"/>
          <w:sz w:val="28"/>
          <w:szCs w:val="28"/>
        </w:rPr>
        <w:t xml:space="preserve">Задание 1 . Можно ли говорить, что в задаче папируса </w:t>
      </w:r>
      <w:proofErr w:type="spellStart"/>
      <w:r w:rsidRPr="00537AB1">
        <w:rPr>
          <w:rFonts w:ascii="Times New Roman" w:hAnsi="Times New Roman" w:cs="Times New Roman"/>
          <w:sz w:val="28"/>
          <w:szCs w:val="28"/>
        </w:rPr>
        <w:t>Райнда</w:t>
      </w:r>
      <w:proofErr w:type="spellEnd"/>
      <w:r w:rsidRPr="00537AB1">
        <w:rPr>
          <w:rFonts w:ascii="Times New Roman" w:hAnsi="Times New Roman" w:cs="Times New Roman"/>
          <w:sz w:val="28"/>
          <w:szCs w:val="28"/>
        </w:rPr>
        <w:t xml:space="preserve"> описывается арифметическая прогрессия?</w:t>
      </w:r>
    </w:p>
    <w:p w:rsidR="00537AB1" w:rsidRDefault="00537AB1" w:rsidP="00537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DCB4C" wp14:editId="648D098F">
                <wp:simplePos x="0" y="0"/>
                <wp:positionH relativeFrom="column">
                  <wp:posOffset>3766185</wp:posOffset>
                </wp:positionH>
                <wp:positionV relativeFrom="paragraph">
                  <wp:posOffset>794385</wp:posOffset>
                </wp:positionV>
                <wp:extent cx="2186940" cy="205740"/>
                <wp:effectExtent l="0" t="0" r="3810" b="3810"/>
                <wp:wrapTight wrapText="bothSides">
                  <wp:wrapPolygon edited="0">
                    <wp:start x="0" y="0"/>
                    <wp:lineTo x="0" y="20000"/>
                    <wp:lineTo x="21449" y="20000"/>
                    <wp:lineTo x="21449" y="0"/>
                    <wp:lineTo x="0" y="0"/>
                  </wp:wrapPolygon>
                </wp:wrapTight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057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AB1" w:rsidRPr="00537AB1" w:rsidRDefault="00537AB1" w:rsidP="00537AB1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7AB1">
                              <w:rPr>
                                <w:b w:val="0"/>
                                <w:color w:val="auto"/>
                              </w:rPr>
                              <w:t xml:space="preserve">Рисунок </w:t>
                            </w:r>
                            <w:r w:rsidRPr="00537AB1">
                              <w:rPr>
                                <w:b w:val="0"/>
                                <w:color w:val="auto"/>
                              </w:rPr>
                              <w:fldChar w:fldCharType="begin"/>
                            </w:r>
                            <w:r w:rsidRPr="00537AB1">
                              <w:rPr>
                                <w:b w:val="0"/>
                                <w:color w:val="auto"/>
                              </w:rPr>
                              <w:instrText xml:space="preserve"> SEQ Рисунок \* ARABIC </w:instrText>
                            </w:r>
                            <w:r w:rsidRPr="00537AB1">
                              <w:rPr>
                                <w:b w:val="0"/>
                                <w:color w:val="auto"/>
                              </w:rPr>
                              <w:fldChar w:fldCharType="separate"/>
                            </w:r>
                            <w:r w:rsidRPr="00537AB1">
                              <w:rPr>
                                <w:b w:val="0"/>
                                <w:noProof/>
                                <w:color w:val="auto"/>
                              </w:rPr>
                              <w:t>1</w:t>
                            </w:r>
                            <w:r w:rsidRPr="00537AB1">
                              <w:rPr>
                                <w:b w:val="0"/>
                                <w:color w:val="auto"/>
                              </w:rPr>
                              <w:fldChar w:fldCharType="end"/>
                            </w:r>
                            <w:r w:rsidRPr="00537AB1"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537AB1">
                              <w:rPr>
                                <w:b w:val="0"/>
                                <w:color w:val="auto"/>
                              </w:rPr>
                              <w:t>Папиру</w:t>
                            </w:r>
                            <w:proofErr w:type="spellEnd"/>
                            <w:r w:rsidRPr="00537AB1"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537AB1">
                              <w:rPr>
                                <w:b w:val="0"/>
                                <w:color w:val="auto"/>
                              </w:rPr>
                              <w:t>Райнда</w:t>
                            </w:r>
                            <w:proofErr w:type="spellEnd"/>
                            <w:r w:rsidRPr="00537AB1">
                              <w:rPr>
                                <w:b w:val="0"/>
                                <w:color w:val="auto"/>
                              </w:rPr>
                              <w:t xml:space="preserve"> 1550 г. до н.э.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6.55pt;margin-top:62.55pt;width:172.2pt;height:1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FMPwIAAG4EAAAOAAAAZHJzL2Uyb0RvYy54bWysVMGO0zAQvSPxD5bvNG0EyxI1XZWuipBW&#10;uyt10Z5dx24sOR5ju03Kz/AVnJD4hn4SYyfpwsIJcXHHM88zmfdmOr/qGk0OwnkFpqSzyZQSYThU&#10;yuxK+ulh/eqSEh+YqZgGI0p6FJ5eLV6+mLe2EDnUoCvhCCYxvmhtSesQbJFlnteiYX4CVhgMSnAN&#10;C3h1u6xyrMXsjc7y6fQia8FV1gEX3qP3ug/SRcovpeDhTkovAtElxW8L6XTp3MYzW8xZsXPM1ooP&#10;n8H+4SsapgwWPae6ZoGRvVN/pGoUd+BBhgmHJgMpFRepB+xmNn3WzaZmVqRekBxvzzT5/5eW3x7u&#10;HVFVSXNKDGtQotPX04/T99M3kkd2WusLBG0swkL3HjpUefR7dMamO+ma+IvtEIwjz8czt6ILhKMz&#10;n11evHuNIY6xfPrmLdqYPnt6bZ0PHwQ0JBoldahdopQdbnzooSMkFvOgVbVWWsdLDKy0IweGOre1&#10;CmJI/htKm4g1EF/1CXuPSIMyVIkN941FK3TbbmBhC9URSXDQD5G3fK2w7A3z4Z45nBpsDjch3OEh&#10;NbQlhcGipAb35W/+iEcxMUpJi1NYUv95z5ygRH80KHMc2dFwo7EdDbNvVoANz3DHLE8mPnBBj6Z0&#10;0DzigixjFQwxw7FWScNorkK/C7hgXCyXCYSDaVm4MRvLY+qR3ofukTk7iBNQ1lsY55MVzzTqsT3Z&#10;y30AqZKAkdCeRRQ+XnCo0wgMCxi35td7Qj39TSx+AgAA//8DAFBLAwQUAAYACAAAACEAQxmA/d8A&#10;AAALAQAADwAAAGRycy9kb3ducmV2LnhtbEyPQU/DMAyF70j8h8hIXBBL16mDlaYTbHCDw8a0s9eE&#10;tqJxqiRdu3+POcHt2e/p+XOxnmwnzsaH1pGC+SwBYahyuqVaweHz7f4RRIhIGjtHRsHFBFiX11cF&#10;5tqNtDPnfawFl1DIUUETY59LGarGWAwz1xti78t5i5FHX0vtceRy28k0SZbSYkt8ocHebBpTfe8H&#10;q2C59cO4o83d9vD6jh99nR5fLkelbm+m5ycQ0UzxLwy/+IwOJTOd3EA6iE5BtlrMOcpGmrHgxGrx&#10;kIE48SZjIctC/v+h/AEAAP//AwBQSwECLQAUAAYACAAAACEAtoM4kv4AAADhAQAAEwAAAAAAAAAA&#10;AAAAAAAAAAAAW0NvbnRlbnRfVHlwZXNdLnhtbFBLAQItABQABgAIAAAAIQA4/SH/1gAAAJQBAAAL&#10;AAAAAAAAAAAAAAAAAC8BAABfcmVscy8ucmVsc1BLAQItABQABgAIAAAAIQCoATFMPwIAAG4EAAAO&#10;AAAAAAAAAAAAAAAAAC4CAABkcnMvZTJvRG9jLnhtbFBLAQItABQABgAIAAAAIQBDGYD93wAAAAsB&#10;AAAPAAAAAAAAAAAAAAAAAJkEAABkcnMvZG93bnJldi54bWxQSwUGAAAAAAQABADzAAAApQUAAAAA&#10;" stroked="f">
                <v:textbox inset="0,0,0,0">
                  <w:txbxContent>
                    <w:p w:rsidR="00537AB1" w:rsidRPr="00537AB1" w:rsidRDefault="00537AB1" w:rsidP="00537AB1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537AB1">
                        <w:rPr>
                          <w:b w:val="0"/>
                          <w:color w:val="auto"/>
                        </w:rPr>
                        <w:t xml:space="preserve">Рисунок </w:t>
                      </w:r>
                      <w:r w:rsidRPr="00537AB1">
                        <w:rPr>
                          <w:b w:val="0"/>
                          <w:color w:val="auto"/>
                        </w:rPr>
                        <w:fldChar w:fldCharType="begin"/>
                      </w:r>
                      <w:r w:rsidRPr="00537AB1">
                        <w:rPr>
                          <w:b w:val="0"/>
                          <w:color w:val="auto"/>
                        </w:rPr>
                        <w:instrText xml:space="preserve"> SEQ Рисунок \* ARABIC </w:instrText>
                      </w:r>
                      <w:r w:rsidRPr="00537AB1">
                        <w:rPr>
                          <w:b w:val="0"/>
                          <w:color w:val="auto"/>
                        </w:rPr>
                        <w:fldChar w:fldCharType="separate"/>
                      </w:r>
                      <w:r w:rsidRPr="00537AB1">
                        <w:rPr>
                          <w:b w:val="0"/>
                          <w:noProof/>
                          <w:color w:val="auto"/>
                        </w:rPr>
                        <w:t>1</w:t>
                      </w:r>
                      <w:r w:rsidRPr="00537AB1">
                        <w:rPr>
                          <w:b w:val="0"/>
                          <w:color w:val="auto"/>
                        </w:rPr>
                        <w:fldChar w:fldCharType="end"/>
                      </w:r>
                      <w:r w:rsidRPr="00537AB1">
                        <w:rPr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Pr="00537AB1">
                        <w:rPr>
                          <w:b w:val="0"/>
                          <w:color w:val="auto"/>
                        </w:rPr>
                        <w:t>Папиру</w:t>
                      </w:r>
                      <w:proofErr w:type="spellEnd"/>
                      <w:r w:rsidRPr="00537AB1">
                        <w:rPr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Pr="00537AB1">
                        <w:rPr>
                          <w:b w:val="0"/>
                          <w:color w:val="auto"/>
                        </w:rPr>
                        <w:t>Райнда</w:t>
                      </w:r>
                      <w:proofErr w:type="spellEnd"/>
                      <w:r w:rsidRPr="00537AB1">
                        <w:rPr>
                          <w:b w:val="0"/>
                          <w:color w:val="auto"/>
                        </w:rPr>
                        <w:t xml:space="preserve"> 1550 г. до н.э.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37AB1">
        <w:rPr>
          <w:rFonts w:ascii="Times New Roman" w:hAnsi="Times New Roman" w:cs="Times New Roman"/>
          <w:sz w:val="28"/>
          <w:szCs w:val="28"/>
        </w:rPr>
        <w:t xml:space="preserve">У семи лиц по семь кошек; каждая кошка съедает по семи мышей, каждая мышь съедает по семи колосьев, из каждого колоса может вырасти по семь мер ячменя. </w:t>
      </w:r>
    </w:p>
    <w:p w:rsidR="00537AB1" w:rsidRDefault="00537AB1" w:rsidP="00537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ответ: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7AB1" w:rsidTr="00537AB1">
        <w:tc>
          <w:tcPr>
            <w:tcW w:w="9571" w:type="dxa"/>
          </w:tcPr>
          <w:p w:rsidR="00537AB1" w:rsidRDefault="00537AB1" w:rsidP="00537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AB1" w:rsidTr="00537AB1">
        <w:tc>
          <w:tcPr>
            <w:tcW w:w="9571" w:type="dxa"/>
          </w:tcPr>
          <w:p w:rsidR="00537AB1" w:rsidRDefault="00537AB1" w:rsidP="00537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AB1" w:rsidRDefault="00537AB1" w:rsidP="00537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AB1" w:rsidRDefault="00537AB1" w:rsidP="00537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подход вы или ваша группа использовали для решения задачи?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37AB1" w:rsidTr="00902E67">
        <w:tc>
          <w:tcPr>
            <w:tcW w:w="9571" w:type="dxa"/>
          </w:tcPr>
          <w:p w:rsidR="00537AB1" w:rsidRDefault="00537AB1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AB1" w:rsidTr="00902E67">
        <w:tc>
          <w:tcPr>
            <w:tcW w:w="9571" w:type="dxa"/>
          </w:tcPr>
          <w:p w:rsidR="00537AB1" w:rsidRDefault="00537AB1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AB1" w:rsidRDefault="00537AB1" w:rsidP="00537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AB1" w:rsidRDefault="00537AB1" w:rsidP="00537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  <w:r w:rsidR="00491321">
        <w:rPr>
          <w:rFonts w:ascii="Times New Roman" w:hAnsi="Times New Roman" w:cs="Times New Roman"/>
          <w:sz w:val="28"/>
          <w:szCs w:val="28"/>
        </w:rPr>
        <w:t xml:space="preserve"> Можно ли говорить, что стихотворный размер, приведённый в задании это пример арифметической прогрессии? Приведите пример стихов, соблюдающих данный стихотворный размер.</w:t>
      </w:r>
    </w:p>
    <w:p w:rsidR="00537AB1" w:rsidRDefault="00491321" w:rsidP="00537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85EE51C" wp14:editId="3B8828EE">
            <wp:simplePos x="0" y="0"/>
            <wp:positionH relativeFrom="column">
              <wp:posOffset>1905</wp:posOffset>
            </wp:positionH>
            <wp:positionV relativeFrom="paragraph">
              <wp:posOffset>307975</wp:posOffset>
            </wp:positionV>
            <wp:extent cx="3573780" cy="1043940"/>
            <wp:effectExtent l="0" t="0" r="7620" b="3810"/>
            <wp:wrapTight wrapText="bothSides">
              <wp:wrapPolygon edited="0">
                <wp:start x="0" y="0"/>
                <wp:lineTo x="0" y="21285"/>
                <wp:lineTo x="21531" y="21285"/>
                <wp:lineTo x="21531" y="0"/>
                <wp:lineTo x="0" y="0"/>
              </wp:wrapPolygon>
            </wp:wrapTight>
            <wp:docPr id="3" name="Рисунок 3" descr="Муниципальное бюджетное учреждение культуры «Ямальская централизованная  библиотечная система» | Литературная карта Ямала «Хор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ниципальное бюджетное учреждение культуры «Ямальская централизованная  библиотечная система» | Литературная карта Ямала «Хорей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4"/>
                    <a:stretch/>
                  </pic:blipFill>
                  <pic:spPr bwMode="auto">
                    <a:xfrm>
                      <a:off x="0" y="0"/>
                      <a:ext cx="35737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AB1">
        <w:rPr>
          <w:rFonts w:ascii="Times New Roman" w:hAnsi="Times New Roman" w:cs="Times New Roman"/>
          <w:sz w:val="28"/>
          <w:szCs w:val="28"/>
        </w:rPr>
        <w:t>Хорей – это стихотворный разме</w:t>
      </w:r>
      <w:r>
        <w:rPr>
          <w:rFonts w:ascii="Times New Roman" w:hAnsi="Times New Roman" w:cs="Times New Roman"/>
          <w:sz w:val="28"/>
          <w:szCs w:val="28"/>
        </w:rPr>
        <w:t>р с ударением на нечётных слогах стиха.</w:t>
      </w:r>
      <w:r w:rsidRPr="00491321">
        <w:t xml:space="preserve"> </w:t>
      </w:r>
    </w:p>
    <w:p w:rsidR="00491321" w:rsidRDefault="00491321" w:rsidP="00537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определите хорей? </w:t>
      </w:r>
      <w:r w:rsidRPr="00491321">
        <w:rPr>
          <w:rFonts w:ascii="Times New Roman" w:hAnsi="Times New Roman" w:cs="Times New Roman"/>
          <w:sz w:val="28"/>
          <w:szCs w:val="28"/>
        </w:rPr>
        <w:t>Хорей — двудольный размер с ударением на первом слоге в стопе (ударный слог + безударный слог)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321" w:rsidRDefault="00491321" w:rsidP="00491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ответ: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1321" w:rsidTr="00902E67">
        <w:tc>
          <w:tcPr>
            <w:tcW w:w="9571" w:type="dxa"/>
          </w:tcPr>
          <w:p w:rsidR="00491321" w:rsidRDefault="00491321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21" w:rsidTr="00902E67">
        <w:tc>
          <w:tcPr>
            <w:tcW w:w="9571" w:type="dxa"/>
          </w:tcPr>
          <w:p w:rsidR="00491321" w:rsidRDefault="00491321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321" w:rsidRDefault="00491321" w:rsidP="00491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321" w:rsidRDefault="00491321" w:rsidP="00491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подход вы или ваша группа использовали для решения задачи?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1321" w:rsidTr="00902E67">
        <w:tc>
          <w:tcPr>
            <w:tcW w:w="9571" w:type="dxa"/>
          </w:tcPr>
          <w:p w:rsidR="00491321" w:rsidRDefault="00491321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21" w:rsidTr="00902E67">
        <w:tc>
          <w:tcPr>
            <w:tcW w:w="9571" w:type="dxa"/>
          </w:tcPr>
          <w:p w:rsidR="00491321" w:rsidRDefault="00491321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321" w:rsidRDefault="00491321" w:rsidP="00537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321" w:rsidRDefault="00491321" w:rsidP="00491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Можно ли говорить, что стихотворный размер, приведённый в задании это пример арифметической прогрессии? Приведите пример стихов, соблюдающих данный стихотворный размер.</w:t>
      </w:r>
      <w:r w:rsidRPr="00491321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704850</wp:posOffset>
            </wp:positionV>
            <wp:extent cx="2697480" cy="1264920"/>
            <wp:effectExtent l="0" t="0" r="7620" b="0"/>
            <wp:wrapTight wrapText="bothSides">
              <wp:wrapPolygon edited="0">
                <wp:start x="0" y="0"/>
                <wp:lineTo x="0" y="21145"/>
                <wp:lineTo x="21508" y="21145"/>
                <wp:lineTo x="21508" y="0"/>
                <wp:lineTo x="0" y="0"/>
              </wp:wrapPolygon>
            </wp:wrapTight>
            <wp:docPr id="4" name="Рисунок 4" descr="Как это работает. Что такое строфы и какими они бывают - Год Лит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это работает. Что такое строфы и какими они бывают - Год Литерату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25"/>
                    <a:stretch/>
                  </pic:blipFill>
                  <pic:spPr bwMode="auto">
                    <a:xfrm>
                      <a:off x="0" y="0"/>
                      <a:ext cx="26974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321" w:rsidRDefault="00491321" w:rsidP="00491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Ямб – это стихотворный размер с ударением на нечётных слогах. </w:t>
      </w:r>
      <w:r w:rsidRPr="00491321">
        <w:rPr>
          <w:rFonts w:ascii="Times New Roman" w:hAnsi="Times New Roman" w:cs="Times New Roman"/>
          <w:sz w:val="28"/>
          <w:szCs w:val="28"/>
        </w:rPr>
        <w:t>Ямб — двудольный размер с ударением на последнем слоге в стопе (это безударный слог + ударный слог)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321" w:rsidRDefault="00491321" w:rsidP="00491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ответ: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1321" w:rsidTr="00902E67">
        <w:tc>
          <w:tcPr>
            <w:tcW w:w="9571" w:type="dxa"/>
          </w:tcPr>
          <w:p w:rsidR="00491321" w:rsidRDefault="00491321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21" w:rsidTr="00902E67">
        <w:tc>
          <w:tcPr>
            <w:tcW w:w="9571" w:type="dxa"/>
          </w:tcPr>
          <w:p w:rsidR="00491321" w:rsidRDefault="00491321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321" w:rsidRDefault="00491321" w:rsidP="00491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321" w:rsidRDefault="00491321" w:rsidP="00491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подход вы или ваша группа использовали для решения задачи?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1321" w:rsidTr="00902E67">
        <w:tc>
          <w:tcPr>
            <w:tcW w:w="9571" w:type="dxa"/>
          </w:tcPr>
          <w:p w:rsidR="00491321" w:rsidRDefault="00491321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21" w:rsidTr="00902E67">
        <w:tc>
          <w:tcPr>
            <w:tcW w:w="9571" w:type="dxa"/>
          </w:tcPr>
          <w:p w:rsidR="00491321" w:rsidRDefault="00491321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4A7" w:rsidRDefault="000D54A7" w:rsidP="00491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3DA" w:rsidRDefault="00116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321" w:rsidRDefault="001163DA" w:rsidP="00491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53A2CD0" wp14:editId="13D5E4A2">
            <wp:simplePos x="0" y="0"/>
            <wp:positionH relativeFrom="column">
              <wp:posOffset>4040505</wp:posOffset>
            </wp:positionH>
            <wp:positionV relativeFrom="paragraph">
              <wp:posOffset>578485</wp:posOffset>
            </wp:positionV>
            <wp:extent cx="1896745" cy="2430780"/>
            <wp:effectExtent l="0" t="0" r="8255" b="7620"/>
            <wp:wrapTight wrapText="bothSides">
              <wp:wrapPolygon edited="0">
                <wp:start x="0" y="0"/>
                <wp:lineTo x="0" y="21498"/>
                <wp:lineTo x="21477" y="21498"/>
                <wp:lineTo x="2147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4A7">
        <w:rPr>
          <w:rFonts w:ascii="Times New Roman" w:hAnsi="Times New Roman" w:cs="Times New Roman"/>
          <w:sz w:val="28"/>
          <w:szCs w:val="28"/>
        </w:rPr>
        <w:t xml:space="preserve">Задача 5. </w:t>
      </w:r>
      <w:r w:rsidR="000D54A7" w:rsidRPr="00537AB1">
        <w:rPr>
          <w:rFonts w:ascii="Times New Roman" w:hAnsi="Times New Roman" w:cs="Times New Roman"/>
          <w:sz w:val="28"/>
          <w:szCs w:val="28"/>
        </w:rPr>
        <w:t>Можно ли говорить, что</w:t>
      </w:r>
      <w:r w:rsidR="000D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0D54A7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54A7">
        <w:rPr>
          <w:rFonts w:ascii="Times New Roman" w:hAnsi="Times New Roman" w:cs="Times New Roman"/>
          <w:sz w:val="28"/>
          <w:szCs w:val="28"/>
        </w:rPr>
        <w:t xml:space="preserve"> работы Разностной машины Бэббиджа</w:t>
      </w:r>
      <w:r>
        <w:rPr>
          <w:rFonts w:ascii="Times New Roman" w:hAnsi="Times New Roman" w:cs="Times New Roman"/>
          <w:sz w:val="28"/>
          <w:szCs w:val="28"/>
        </w:rPr>
        <w:t xml:space="preserve"> это пример арифметической прогрессии?</w:t>
      </w:r>
      <w:r w:rsidRPr="001163DA">
        <w:rPr>
          <w:noProof/>
          <w:lang w:eastAsia="ru-RU"/>
        </w:rPr>
        <w:t xml:space="preserve"> </w:t>
      </w:r>
    </w:p>
    <w:p w:rsidR="001163DA" w:rsidRDefault="000D54A7" w:rsidP="004913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3DA">
        <w:rPr>
          <w:rFonts w:ascii="Times New Roman" w:hAnsi="Times New Roman" w:cs="Times New Roman"/>
          <w:sz w:val="28"/>
          <w:szCs w:val="28"/>
        </w:rPr>
        <w:t xml:space="preserve">Разностную машину — правильнее всего рассматривать как механический предвестник знакомого всем калькулятора; он мог выполнять основные действия арифметики. Его главной задачей было вычисление полиномиальных функций, таких как квадраты и кубы, или более сложные формы, методами исчисления конечных разностей. Основная идея проста. </w:t>
      </w:r>
    </w:p>
    <w:p w:rsidR="000D54A7" w:rsidRDefault="000D54A7" w:rsidP="00491321">
      <w:pPr>
        <w:jc w:val="both"/>
        <w:rPr>
          <w:rFonts w:ascii="Times New Roman" w:hAnsi="Times New Roman" w:cs="Times New Roman"/>
          <w:sz w:val="28"/>
          <w:szCs w:val="28"/>
        </w:rPr>
      </w:pPr>
      <w:r w:rsidRPr="001163DA">
        <w:rPr>
          <w:rFonts w:ascii="Times New Roman" w:hAnsi="Times New Roman" w:cs="Times New Roman"/>
          <w:sz w:val="28"/>
          <w:szCs w:val="28"/>
        </w:rPr>
        <w:t>К примеру, начнем с кубов: 0 1 8 27 64 125 216. Разности между последовательными числами выглядят так: 1 7 19 37 61 91. Возьмем разности еще раз: 6 12 18 24 30. И еще: 6 6 6 6</w:t>
      </w:r>
      <w:r w:rsidR="001163DA">
        <w:rPr>
          <w:rFonts w:ascii="Times New Roman" w:hAnsi="Times New Roman" w:cs="Times New Roman"/>
          <w:sz w:val="28"/>
          <w:szCs w:val="28"/>
        </w:rPr>
        <w:t>.</w:t>
      </w:r>
    </w:p>
    <w:p w:rsidR="001163DA" w:rsidRDefault="001163DA" w:rsidP="00116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ответ: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63DA" w:rsidTr="00902E67">
        <w:tc>
          <w:tcPr>
            <w:tcW w:w="9571" w:type="dxa"/>
          </w:tcPr>
          <w:p w:rsidR="001163DA" w:rsidRDefault="001163DA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DA" w:rsidTr="00902E67">
        <w:tc>
          <w:tcPr>
            <w:tcW w:w="9571" w:type="dxa"/>
          </w:tcPr>
          <w:p w:rsidR="001163DA" w:rsidRDefault="001163DA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3DA" w:rsidRDefault="001163DA" w:rsidP="00116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3DA" w:rsidRDefault="001163DA" w:rsidP="00116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подход вы или ваша группа использовали для решения задачи?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63DA" w:rsidTr="00902E67">
        <w:tc>
          <w:tcPr>
            <w:tcW w:w="9571" w:type="dxa"/>
          </w:tcPr>
          <w:p w:rsidR="001163DA" w:rsidRDefault="001163DA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3DA" w:rsidTr="00902E67">
        <w:tc>
          <w:tcPr>
            <w:tcW w:w="9571" w:type="dxa"/>
          </w:tcPr>
          <w:p w:rsidR="001163DA" w:rsidRDefault="001163DA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3DA" w:rsidRDefault="001163DA" w:rsidP="00491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3DA" w:rsidRDefault="00116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321" w:rsidRDefault="00491321" w:rsidP="00491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4. </w:t>
      </w:r>
      <w:r w:rsidRPr="00537AB1">
        <w:rPr>
          <w:rFonts w:ascii="Times New Roman" w:hAnsi="Times New Roman" w:cs="Times New Roman"/>
          <w:sz w:val="28"/>
          <w:szCs w:val="28"/>
        </w:rPr>
        <w:t xml:space="preserve">Можно ли говорить, что в задаче </w:t>
      </w:r>
      <w:r w:rsidR="000D54A7">
        <w:rPr>
          <w:rFonts w:ascii="Times New Roman" w:hAnsi="Times New Roman" w:cs="Times New Roman"/>
          <w:sz w:val="28"/>
          <w:szCs w:val="28"/>
        </w:rPr>
        <w:t>о воспроизведении кроликов, которую рассмотрел Фибоначчи,</w:t>
      </w:r>
      <w:r w:rsidRPr="00537AB1">
        <w:rPr>
          <w:rFonts w:ascii="Times New Roman" w:hAnsi="Times New Roman" w:cs="Times New Roman"/>
          <w:sz w:val="28"/>
          <w:szCs w:val="28"/>
        </w:rPr>
        <w:t xml:space="preserve"> описывается арифметическая прогрессия?</w:t>
      </w:r>
    </w:p>
    <w:p w:rsidR="000D54A7" w:rsidRDefault="000D54A7" w:rsidP="00491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9F7A9F" wp14:editId="185E4042">
            <wp:extent cx="5940425" cy="362838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4A7" w:rsidRDefault="000D54A7" w:rsidP="000D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ответ: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54A7" w:rsidTr="00902E67">
        <w:tc>
          <w:tcPr>
            <w:tcW w:w="9571" w:type="dxa"/>
          </w:tcPr>
          <w:p w:rsidR="000D54A7" w:rsidRDefault="000D54A7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A7" w:rsidTr="00902E67">
        <w:tc>
          <w:tcPr>
            <w:tcW w:w="9571" w:type="dxa"/>
          </w:tcPr>
          <w:p w:rsidR="000D54A7" w:rsidRDefault="000D54A7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4A7" w:rsidRDefault="000D54A7" w:rsidP="000D5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4A7" w:rsidRDefault="000D54A7" w:rsidP="000D54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подход вы или ваша группа использовали для решения задачи?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54A7" w:rsidTr="00902E67">
        <w:tc>
          <w:tcPr>
            <w:tcW w:w="9571" w:type="dxa"/>
          </w:tcPr>
          <w:p w:rsidR="000D54A7" w:rsidRDefault="000D54A7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A7" w:rsidTr="00902E67">
        <w:tc>
          <w:tcPr>
            <w:tcW w:w="9571" w:type="dxa"/>
          </w:tcPr>
          <w:p w:rsidR="000D54A7" w:rsidRDefault="000D54A7" w:rsidP="00902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4A7" w:rsidRDefault="000D54A7" w:rsidP="000D5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4A7" w:rsidRDefault="000D54A7" w:rsidP="00491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321" w:rsidRPr="00537AB1" w:rsidRDefault="00491321" w:rsidP="00537A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1321" w:rsidRPr="0053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B1"/>
    <w:rsid w:val="00054550"/>
    <w:rsid w:val="000D54A7"/>
    <w:rsid w:val="001163DA"/>
    <w:rsid w:val="003C3A5C"/>
    <w:rsid w:val="00491321"/>
    <w:rsid w:val="00537AB1"/>
    <w:rsid w:val="00D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37AB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53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37AB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53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3527-43AC-4EB6-A041-EFA7CECE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2024-02-21T23:15:00Z</dcterms:created>
  <dcterms:modified xsi:type="dcterms:W3CDTF">2024-02-21T23:51:00Z</dcterms:modified>
</cp:coreProperties>
</file>